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2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3396" w:leader="none"/>
        </w:tabs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-256540</wp:posOffset>
            </wp:positionH>
            <wp:positionV relativeFrom="paragraph">
              <wp:posOffset>-320040</wp:posOffset>
            </wp:positionV>
            <wp:extent cx="7382510" cy="1510665"/>
            <wp:effectExtent l="0" t="0" r="0" b="0"/>
            <wp:wrapNone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396" w:leader="none"/>
          <w:tab w:val="center" w:pos="5383" w:leader="none"/>
          <w:tab w:val="left" w:pos="7538" w:leader="none"/>
        </w:tabs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  <w:tab/>
        <w:tab/>
        <w:tab/>
      </w:r>
    </w:p>
    <w:p>
      <w:pPr>
        <w:pStyle w:val="Normal"/>
        <w:tabs>
          <w:tab w:val="clear" w:pos="708"/>
          <w:tab w:val="left" w:pos="2592" w:leader="none"/>
          <w:tab w:val="left" w:pos="3396" w:leader="none"/>
        </w:tabs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  <w:tab/>
        <w:tab/>
      </w:r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</w:r>
    </w:p>
    <w:p>
      <w:pPr>
        <w:pStyle w:val="Normal"/>
        <w:tabs>
          <w:tab w:val="clear" w:pos="708"/>
          <w:tab w:val="left" w:pos="3396" w:leader="none"/>
        </w:tabs>
        <w:jc w:val="center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</w:r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</w:r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val="en-US" w:eastAsia="zh-CN"/>
        </w:rPr>
      </w:pPr>
      <w:r>
        <w:rPr>
          <w:rFonts w:eastAsia="SimSun"/>
          <w:b/>
          <w:sz w:val="24"/>
          <w:szCs w:val="24"/>
          <w:lang w:val="en-US" w:eastAsia="zh-CN"/>
        </w:rPr>
      </w:r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  <w:t xml:space="preserve">ПРАЙС-ЛИСТ НА ПРОДУКЦИЮ </w:t>
      </w:r>
      <w:r>
        <w:rPr>
          <w:rFonts w:eastAsia="SimSun"/>
          <w:b/>
          <w:sz w:val="24"/>
          <w:szCs w:val="24"/>
          <w:lang w:val="en-US" w:eastAsia="zh-CN"/>
        </w:rPr>
        <w:t>SEQUOIA</w:t>
      </w:r>
    </w:p>
    <w:p>
      <w:pPr>
        <w:pStyle w:val="Normal"/>
        <w:tabs>
          <w:tab w:val="clear" w:pos="708"/>
          <w:tab w:val="left" w:pos="3396" w:leader="none"/>
        </w:tabs>
        <w:jc w:val="center"/>
        <w:rPr>
          <w:rFonts w:eastAsia="SimSun"/>
          <w:b/>
          <w:b/>
          <w:sz w:val="24"/>
          <w:szCs w:val="24"/>
          <w:lang w:eastAsia="zh-CN"/>
        </w:rPr>
      </w:pPr>
      <w:r>
        <w:rPr/>
      </w:r>
    </w:p>
    <w:p>
      <w:pPr>
        <w:pStyle w:val="Normal"/>
        <w:tabs>
          <w:tab w:val="clear" w:pos="708"/>
          <w:tab w:val="left" w:pos="3396" w:leader="none"/>
        </w:tabs>
        <w:rPr>
          <w:rFonts w:eastAsia="SimSun"/>
          <w:b/>
          <w:b/>
          <w:sz w:val="24"/>
          <w:szCs w:val="24"/>
          <w:lang w:eastAsia="zh-CN"/>
        </w:rPr>
      </w:pPr>
      <w:r>
        <w:rPr>
          <w:rFonts w:eastAsia="SimSun"/>
          <w:b/>
          <w:sz w:val="24"/>
          <w:szCs w:val="24"/>
          <w:lang w:eastAsia="zh-CN"/>
        </w:rPr>
      </w:r>
    </w:p>
    <w:tbl>
      <w:tblPr>
        <w:tblW w:w="10874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93"/>
        <w:gridCol w:w="3218"/>
        <w:gridCol w:w="991"/>
        <w:gridCol w:w="1417"/>
        <w:gridCol w:w="1276"/>
        <w:gridCol w:w="1378"/>
      </w:tblGrid>
      <w:tr>
        <w:trPr>
          <w:trHeight w:val="777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Изображение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  <w:lang w:eastAsia="zh-CN"/>
              </w:rPr>
              <w:t xml:space="preserve">     </w:t>
            </w:r>
            <w:r>
              <w:rPr>
                <w:color w:val="000000" w:themeColor="text1"/>
                <w:sz w:val="24"/>
                <w:szCs w:val="24"/>
                <w:lang w:eastAsia="zh-CN"/>
              </w:rPr>
              <w:t xml:space="preserve">Полное  наименование  </w:t>
            </w:r>
            <w:r>
              <w:rPr>
                <w:color w:val="000000" w:themeColor="text1"/>
                <w:sz w:val="22"/>
                <w:szCs w:val="22"/>
                <w:lang w:eastAsia="zh-CN"/>
              </w:rPr>
              <w:t xml:space="preserve">     ( цены указаны  в $ США )                              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При сумме счета от </w:t>
            </w:r>
            <w:r>
              <w:rPr>
                <w:b/>
                <w:color w:val="000000"/>
                <w:sz w:val="22"/>
                <w:szCs w:val="22"/>
                <w:lang w:eastAsia="zh-CN"/>
              </w:rPr>
              <w:t>10000$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При сумме счета от </w:t>
            </w:r>
            <w:r>
              <w:rPr>
                <w:b/>
                <w:color w:val="000000"/>
                <w:sz w:val="22"/>
                <w:szCs w:val="22"/>
                <w:lang w:eastAsia="zh-CN"/>
              </w:rPr>
              <w:t>20000$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Розничная цена</w:t>
            </w:r>
          </w:p>
        </w:tc>
      </w:tr>
      <w:tr>
        <w:trPr>
          <w:trHeight w:val="1311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399540" cy="752475"/>
                  <wp:effectExtent l="0" t="0" r="0" b="0"/>
                  <wp:docPr id="2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Лага для террасной доски "SEQUOIA" 2200х40х30мм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4,78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4,38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5,17</w:t>
            </w:r>
          </w:p>
        </w:tc>
      </w:tr>
      <w:tr>
        <w:trPr>
          <w:trHeight w:val="283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27480" cy="937895"/>
                  <wp:effectExtent l="0" t="0" r="0" b="0"/>
                  <wp:docPr id="3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Террасная доска "SEQUOIA" 3000х146х24мм B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ROWN</w:t>
            </w:r>
            <w:r>
              <w:rPr>
                <w:color w:val="000000"/>
                <w:sz w:val="22"/>
                <w:szCs w:val="22"/>
                <w:lang w:eastAsia="zh-CN"/>
              </w:rPr>
              <w:t>WOO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14,94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13,70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16,19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66850" cy="977900"/>
                  <wp:effectExtent l="0" t="0" r="0" b="0"/>
                  <wp:docPr id="4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Террасная доска "SEQUOIA" 6000х146х24мм BLACKWOOD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29,87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27,38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32,36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66850" cy="977900"/>
                  <wp:effectExtent l="0" t="0" r="0" b="0"/>
                  <wp:docPr id="5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Террасная доска "SEQUOIA" 3000х146х24мм BLACKWOO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14,94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13,70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16,19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78915" cy="986155"/>
                  <wp:effectExtent l="0" t="0" r="0" b="0"/>
                  <wp:docPr id="6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Террасная доска WOOD "SEQUOIA" 6000х146х24мм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32,50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29,79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35,20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63040" cy="975360"/>
                  <wp:effectExtent l="0" t="0" r="0" b="0"/>
                  <wp:docPr id="7" name="Рисунок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Террасная доска WOOD "SEQUOIA" 3000х146х24мм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15,57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14,90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17,60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0980" cy="993775"/>
                  <wp:effectExtent l="0" t="0" r="0" b="0"/>
                  <wp:docPr id="8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Террасная доска WOOD "SEQUOIA" 6000х146х24мм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WHITE</w:t>
            </w:r>
            <w:r>
              <w:rPr>
                <w:color w:val="000000"/>
                <w:sz w:val="22"/>
                <w:szCs w:val="22"/>
                <w:lang w:eastAsia="zh-CN"/>
              </w:rPr>
              <w:t>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39,00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35,75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42,25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0980" cy="993775"/>
                  <wp:effectExtent l="0" t="0" r="0" b="0"/>
                  <wp:docPr id="9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Террасная доска WOOD "SEQUOIA" 3000х146х24мм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WHITE</w:t>
            </w:r>
            <w:r>
              <w:rPr>
                <w:color w:val="000000"/>
                <w:sz w:val="22"/>
                <w:szCs w:val="22"/>
                <w:lang w:eastAsia="zh-CN"/>
              </w:rPr>
              <w:t>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19,50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17,88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21,13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86535" cy="991235"/>
                  <wp:effectExtent l="0" t="0" r="0" b="0"/>
                  <wp:docPr id="10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Террасная доска полнотелая "SEQUOIA" 3000х140х18мм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MULTICOLOR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WOOD PRO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26,16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23,98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28,34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39545" cy="959485"/>
                  <wp:effectExtent l="0" t="0" r="0" b="0"/>
                  <wp:docPr id="11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Уголок завершающий "SEQUOIA" 3000х45х45мм BLACKWOOD /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4,56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4,18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4,94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10665" cy="1007110"/>
                  <wp:effectExtent l="0" t="0" r="0" b="0"/>
                  <wp:docPr id="12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bookmarkStart w:id="2" w:name="OLE_LINK2"/>
            <w:bookmarkStart w:id="3" w:name="OLE_LINK1"/>
            <w:r>
              <w:rPr>
                <w:color w:val="000000"/>
                <w:sz w:val="22"/>
                <w:szCs w:val="22"/>
                <w:lang w:eastAsia="zh-CN"/>
              </w:rPr>
              <w:t>Доска универсальная "SEQUOIA" 3000x130x10мм BLACKWOOD</w:t>
            </w:r>
            <w:bookmarkEnd w:id="2"/>
            <w:bookmarkEnd w:id="3"/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11,24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10,31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12,18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10665" cy="1007110"/>
                  <wp:effectExtent l="0" t="0" r="0" b="0"/>
                  <wp:docPr id="13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Доска универсальная "SEQUOIA" 3000x130x10мм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11,24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10,31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12,18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996315"/>
                  <wp:effectExtent l="0" t="0" r="0" b="0"/>
                  <wp:docPr id="14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Ступень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"SEQUOIA" 3000</w:t>
            </w:r>
            <w:r>
              <w:rPr>
                <w:color w:val="000000"/>
                <w:sz w:val="22"/>
                <w:szCs w:val="22"/>
                <w:lang w:eastAsia="zh-CN"/>
              </w:rPr>
              <w:t>х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320</w:t>
            </w:r>
            <w:r>
              <w:rPr>
                <w:color w:val="000000"/>
                <w:sz w:val="22"/>
                <w:szCs w:val="22"/>
                <w:lang w:eastAsia="zh-CN"/>
              </w:rPr>
              <w:t>х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24</w:t>
            </w:r>
            <w:r>
              <w:rPr>
                <w:color w:val="000000"/>
                <w:sz w:val="22"/>
                <w:szCs w:val="22"/>
                <w:lang w:eastAsia="zh-CN"/>
              </w:rPr>
              <w:t>мм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BLACKWOOD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  <w:lang w:val="en-US"/>
              </w:rPr>
              <w:t>47,74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  <w:lang w:val="en-US"/>
              </w:rPr>
              <w:t>43,76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  <w:lang w:val="en-US"/>
              </w:rPr>
              <w:t>51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72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996315"/>
                  <wp:effectExtent l="0" t="0" r="0" b="0"/>
                  <wp:docPr id="15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Ступень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"SEQUOIA" 3000</w:t>
            </w:r>
            <w:r>
              <w:rPr>
                <w:color w:val="000000"/>
                <w:sz w:val="22"/>
                <w:szCs w:val="22"/>
                <w:lang w:eastAsia="zh-CN"/>
              </w:rPr>
              <w:t>х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320</w:t>
            </w:r>
            <w:r>
              <w:rPr>
                <w:color w:val="000000"/>
                <w:sz w:val="22"/>
                <w:szCs w:val="22"/>
                <w:lang w:eastAsia="zh-CN"/>
              </w:rPr>
              <w:t>х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24</w:t>
            </w:r>
            <w:r>
              <w:rPr>
                <w:color w:val="000000"/>
                <w:sz w:val="22"/>
                <w:szCs w:val="22"/>
                <w:lang w:eastAsia="zh-CN"/>
              </w:rPr>
              <w:t>мм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val="en-US"/>
              </w:rPr>
              <w:t>47,74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val="en-US"/>
              </w:rPr>
              <w:t>43,76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val="en-US"/>
              </w:rPr>
              <w:t>51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72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1120775"/>
                  <wp:effectExtent l="0" t="0" r="0" b="0"/>
                  <wp:docPr id="16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Столб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"SEQUOIA" 120x120x3000</w:t>
            </w:r>
            <w:r>
              <w:rPr>
                <w:color w:val="000000"/>
                <w:sz w:val="22"/>
                <w:szCs w:val="22"/>
                <w:lang w:eastAsia="zh-CN"/>
              </w:rPr>
              <w:t>мм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BLACKWOOD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48,72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44,66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52,78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1120775"/>
                  <wp:effectExtent l="0" t="0" r="0" b="0"/>
                  <wp:docPr id="17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Столб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"SEQUOIA" 120x120x3000</w:t>
            </w:r>
            <w:r>
              <w:rPr>
                <w:color w:val="000000"/>
                <w:sz w:val="22"/>
                <w:szCs w:val="22"/>
                <w:lang w:eastAsia="zh-CN"/>
              </w:rPr>
              <w:t>мм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 xml:space="preserve">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val="en-US"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48,72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44,66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52,78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/>
              <w:drawing>
                <wp:inline distT="0" distB="0" distL="0" distR="0">
                  <wp:extent cx="1494790" cy="1120775"/>
                  <wp:effectExtent l="0" t="0" r="0" b="0"/>
                  <wp:docPr id="18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Столб "SEQUOIA" 120x120x3000мм WHITEWOOD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60,94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55,86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66,01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1120775"/>
                  <wp:effectExtent l="0" t="0" r="0" b="0"/>
                  <wp:docPr id="19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Перила "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SEQUOIA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"45х90х3000мм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BLACKWOOD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(2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17,28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15,84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18,72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02410" cy="1127125"/>
                  <wp:effectExtent l="0" t="0" r="0" b="0"/>
                  <wp:docPr id="20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Перила "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SEQUOIA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"45х90х3000мм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BROWNWOOD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(2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17,28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15,84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18,72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05585" cy="1129030"/>
                  <wp:effectExtent l="0" t="0" r="0" b="0"/>
                  <wp:docPr id="21" name="Рисунок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Перила "SEQUOIA" 45х90х3000мм WHITEWOOD (2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21,60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19,80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23,40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02410" cy="1127125"/>
                  <wp:effectExtent l="0" t="0" r="0" b="0"/>
                  <wp:docPr id="22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Балясина "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SEQUOIA</w:t>
            </w:r>
            <w:r>
              <w:rPr>
                <w:color w:val="000000"/>
                <w:sz w:val="22"/>
                <w:szCs w:val="22"/>
                <w:lang w:eastAsia="zh-CN"/>
              </w:rPr>
              <w:t>" 50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x</w:t>
            </w:r>
            <w:r>
              <w:rPr>
                <w:color w:val="000000"/>
                <w:sz w:val="22"/>
                <w:szCs w:val="22"/>
                <w:lang w:eastAsia="zh-CN"/>
              </w:rPr>
              <w:t>50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x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2900мм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BLACKWOOD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(4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9,96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9,13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10,79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505585" cy="1129030"/>
                  <wp:effectExtent l="0" t="0" r="0" b="0"/>
                  <wp:docPr id="23" name="Рисунок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Балясина "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SEQUOIA</w:t>
            </w:r>
            <w:r>
              <w:rPr>
                <w:color w:val="000000"/>
                <w:sz w:val="22"/>
                <w:szCs w:val="22"/>
                <w:lang w:eastAsia="zh-CN"/>
              </w:rPr>
              <w:t>" 50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x</w:t>
            </w:r>
            <w:r>
              <w:rPr>
                <w:color w:val="000000"/>
                <w:sz w:val="22"/>
                <w:szCs w:val="22"/>
                <w:lang w:eastAsia="zh-CN"/>
              </w:rPr>
              <w:t>50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x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2900мм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BROWNWOOD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(4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9,96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9,13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10,79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94790" cy="1120775"/>
                  <wp:effectExtent l="0" t="0" r="0" b="0"/>
                  <wp:docPr id="24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Балясина "SEQUOIA" 50x50x2900мм WHITEWOOD (4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12,42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11,39</w:t>
            </w:r>
          </w:p>
        </w:tc>
        <w:tc>
          <w:tcPr>
            <w:tcW w:w="1378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13,46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39545" cy="1025525"/>
                  <wp:effectExtent l="0" t="0" r="0" b="0"/>
                  <wp:docPr id="25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Светильник акриловый для столба "SEQUOIA" d=150мм, цоколь E27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4,40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5,20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70660" cy="980440"/>
                  <wp:effectExtent l="0" t="0" r="0" b="0"/>
                  <wp:docPr id="26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Заборная доска "SEQUOIA" 2200х146x20мм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BROWNWOOD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11,10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10,18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12,03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/>
              <w:drawing>
                <wp:inline distT="0" distB="0" distL="0" distR="0">
                  <wp:extent cx="1470660" cy="980440"/>
                  <wp:effectExtent l="0" t="0" r="0" b="0"/>
                  <wp:docPr id="27" name="Рисунок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Фасадная доска WOOD "SEQUOIA" 3000х156x21мм BROWNWOOD (4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</w:rPr>
              <w:t>12,96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</w:rPr>
              <w:t>11,88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sz w:val="22"/>
                <w:szCs w:val="22"/>
              </w:rPr>
              <w:t>14,04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3218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val="en-US" w:eastAsia="zh-CN"/>
              </w:rPr>
            </w:pPr>
            <w:r>
              <w:rPr>
                <w:color w:val="000000"/>
                <w:sz w:val="22"/>
                <w:szCs w:val="22"/>
                <w:lang w:val="en-US" w:eastAsia="zh-CN"/>
              </w:rPr>
            </w:r>
          </w:p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Изображение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color w:val="000000" w:themeColor="text1"/>
                <w:sz w:val="24"/>
                <w:szCs w:val="24"/>
                <w:lang w:eastAsia="zh-CN"/>
              </w:rPr>
              <w:t xml:space="preserve">Полное наименование </w:t>
            </w:r>
          </w:p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 w:themeColor="text1"/>
                <w:sz w:val="24"/>
                <w:szCs w:val="24"/>
                <w:lang w:eastAsia="zh-CN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  <w:lang w:eastAsia="zh-CN"/>
              </w:rPr>
              <w:t xml:space="preserve">( цены указаны  в рублях РФ)   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При сумме счета от </w:t>
            </w:r>
            <w:r>
              <w:rPr>
                <w:b/>
                <w:color w:val="000000"/>
                <w:sz w:val="22"/>
                <w:szCs w:val="22"/>
                <w:lang w:eastAsia="zh-CN"/>
              </w:rPr>
              <w:t>10000$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При сумме счета от </w:t>
            </w:r>
            <w:r>
              <w:rPr>
                <w:b/>
                <w:color w:val="000000"/>
                <w:sz w:val="22"/>
                <w:szCs w:val="22"/>
                <w:lang w:eastAsia="zh-CN"/>
              </w:rPr>
              <w:t>20000$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eastAsia="zh-CN"/>
              </w:rPr>
              <w:t>Розничная цена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10335" cy="835025"/>
                  <wp:effectExtent l="0" t="0" r="0" b="0"/>
                  <wp:docPr id="28" name="Рисунок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Заглушка торцевая "SEQUOIA" 17х24х146мм BLACKWOOD /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BROWNWOOD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12,00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11,00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13,00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15415" cy="1061720"/>
                  <wp:effectExtent l="0" t="0" r="0" b="0"/>
                  <wp:docPr id="29" name="Рисунок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415415" cy="1061720"/>
                  <wp:effectExtent l="0" t="0" r="0" b="0"/>
                  <wp:docPr id="30" name="Рисунок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 крышка / юбка для столба "SEQUOIA" BLACKWOOD / BROWNWOOD / WHITEWOOD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309,40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1290" cy="1002030"/>
                  <wp:effectExtent l="0" t="0" r="0" b="0"/>
                  <wp:docPr id="31" name="Рисунок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Крепёж для балясины прямой "SEQUOIA" 20x35x35мм (24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18,00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16,50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19,50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1290" cy="954405"/>
                  <wp:effectExtent l="0" t="0" r="0" b="0"/>
                  <wp:docPr id="32" name="Рисунок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Крепёж для балясины угловой "SEQUOIA" 20x37,5x53мм (15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18,00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16,50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19,50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9545" cy="1079500"/>
                  <wp:effectExtent l="0" t="0" r="0" b="0"/>
                  <wp:docPr id="33" name="Рисунок 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Крепёж для перила прямой "SEQUOIA" 35х45х90мм (8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90,00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82,50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97,50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1290" cy="588645"/>
                  <wp:effectExtent l="0" t="0" r="0" b="0"/>
                  <wp:docPr id="34" name="Рисунок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Кронштейн металлический "SEQUOIA" 100x100x500мм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720,00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660,00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780,00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1290" cy="977900"/>
                  <wp:effectExtent l="0" t="0" r="0" b="0"/>
                  <wp:docPr id="35" name="Рисунок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Кляймер металлический "SEQUOIA" 40х30х10мм  нерж. (100 шт. в упаковке)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12,00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11,00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13,00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1290" cy="922020"/>
                  <wp:effectExtent l="0" t="0" r="0" b="0"/>
                  <wp:docPr id="36" name="Рисунок 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Клипса стартовая "SEQUOIA" 12x24x15мм металл. нерж.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18,00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16,50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19,50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23670" cy="1067435"/>
                  <wp:effectExtent l="0" t="0" r="0" b="0"/>
                  <wp:docPr id="37" name="Рисунок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>Лага алюминиевая для террасной доски "SEQUOIA" 4000х48х35мм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1362,00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1243,50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1475,50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23670" cy="1067435"/>
                  <wp:effectExtent l="0" t="0" r="0" b="0"/>
                  <wp:docPr id="38" name="Рисунок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eastAsia="zh-CN"/>
              </w:rPr>
              <w:t xml:space="preserve">Лага алюминиевая </w:t>
            </w:r>
            <w:r>
              <w:rPr>
                <w:color w:val="000000"/>
                <w:sz w:val="22"/>
                <w:szCs w:val="22"/>
                <w:lang w:val="en-US" w:eastAsia="zh-CN"/>
              </w:rPr>
              <w:t>Small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для террасной доски "SEQUOIA" 4000х37х28мм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846,00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775,00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916,50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42085" cy="1081405"/>
                  <wp:effectExtent l="0" t="0" r="0" b="0"/>
                  <wp:docPr id="39" name="Рисунок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color w:val="000000"/>
                <w:sz w:val="22"/>
                <w:szCs w:val="22"/>
                <w:lang w:val="en-US" w:eastAsia="zh-CN"/>
              </w:rPr>
              <w:t>F</w:t>
            </w:r>
            <w:r>
              <w:rPr>
                <w:color w:val="000000"/>
                <w:sz w:val="22"/>
                <w:szCs w:val="22"/>
                <w:lang w:eastAsia="zh-CN"/>
              </w:rPr>
              <w:t>-профиль для торцов и ступеней "SEQUOIA" 3000х60х30х1,5мм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1260,00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1155,00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1365,00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9545" cy="959485"/>
                  <wp:effectExtent l="0" t="0" r="0" b="0"/>
                  <wp:docPr id="40" name="Рисунок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Лоза полимерная "SEQUOIA" d=18мм L 3000 мм BLACKWOOD /</w:t>
            </w:r>
            <w:r>
              <w:rPr>
                <w:color w:val="000000"/>
                <w:sz w:val="22"/>
                <w:szCs w:val="22"/>
                <w:lang w:eastAsia="zh-CN"/>
              </w:rPr>
              <w:t xml:space="preserve"> BROWNWOOD /</w:t>
            </w:r>
            <w:r>
              <w:rPr>
                <w:sz w:val="22"/>
                <w:szCs w:val="22"/>
                <w:lang w:eastAsia="zh-CN"/>
              </w:rPr>
              <w:t xml:space="preserve"> WHITEWOOD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108,00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99,00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CN"/>
              </w:rPr>
              <w:t>117,00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395095" cy="930275"/>
                  <wp:effectExtent l="0" t="0" r="0" b="0"/>
                  <wp:docPr id="41" name="Рисунок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Профиль алюминиевый для фасадной доски "SEQUOIA" 3000х65х50х1,5мм (угол наружный)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2884,00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2643,00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3124,00</w:t>
            </w:r>
          </w:p>
        </w:tc>
      </w:tr>
      <w:tr>
        <w:trPr>
          <w:trHeight w:val="255" w:hRule="atLeast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2"/>
                <w:szCs w:val="22"/>
                <w:lang w:eastAsia="ru-RU"/>
              </w:rPr>
            </w:pPr>
            <w:r>
              <w:rPr/>
              <w:drawing>
                <wp:inline distT="0" distB="0" distL="0" distR="0">
                  <wp:extent cx="1439545" cy="959485"/>
                  <wp:effectExtent l="0" t="0" r="0" b="0"/>
                  <wp:docPr id="42" name="Рисунок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Профиль алюминиевый для фасадной доски "SEQUOIA" 3000х65х50х1.5мм (угол внутренний)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2883,00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2643,00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jc w:val="center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3124,00</w:t>
            </w:r>
          </w:p>
        </w:tc>
      </w:tr>
    </w:tbl>
    <w:p>
      <w:pPr>
        <w:pStyle w:val="Normal"/>
        <w:tabs>
          <w:tab w:val="clear" w:pos="708"/>
          <w:tab w:val="left" w:pos="3396" w:leader="none"/>
        </w:tabs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</w:r>
    </w:p>
    <w:p>
      <w:pPr>
        <w:pStyle w:val="Normal"/>
        <w:tabs>
          <w:tab w:val="clear" w:pos="708"/>
          <w:tab w:val="left" w:pos="3396" w:leader="none"/>
        </w:tabs>
        <w:rPr>
          <w:rFonts w:eastAsia="SimSun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>*Вся номенклатура продается кратно упаковкам</w:t>
      </w:r>
    </w:p>
    <w:p>
      <w:pPr>
        <w:pStyle w:val="Normal"/>
        <w:rPr/>
      </w:pPr>
      <w:r>
        <w:rPr/>
        <w:drawing>
          <wp:inline distT="0" distB="0" distL="0" distR="0">
            <wp:extent cx="6750685" cy="196850"/>
            <wp:effectExtent l="0" t="0" r="0" b="0"/>
            <wp:docPr id="4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45"/>
      <w:type w:val="nextPage"/>
      <w:pgSz w:w="11906" w:h="16838"/>
      <w:pgMar w:left="567" w:right="567" w:header="0" w:top="567" w:footer="113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ucida Grande CY">
    <w:charset w:val="cc"/>
    <w:family w:val="roman"/>
    <w:pitch w:val="variable"/>
  </w:font>
  <w:font w:name="Arial">
    <w:charset w:val="cc"/>
    <w:family w:val="swiss"/>
    <w:pitch w:val="variable"/>
  </w:font>
  <w:font w:name="Times">
    <w:altName w:val="Times New Roman"/>
    <w:charset w:val="cc"/>
    <w:family w:val="roman"/>
    <w:pitch w:val="variable"/>
  </w:font>
  <w:font w:name="Calibri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34941913"/>
    </w:sdtPr>
    <w:sdtContent>
      <w:p>
        <w:pPr>
          <w:pStyle w:val="Style24"/>
          <w:jc w:val="right"/>
          <w:rPr/>
        </w:pPr>
        <w:r>
          <w:rPr>
            <w:rFonts w:eastAsia="ＭＳ ゴシック" w:cs="" w:ascii="Calibri" w:hAnsi="Calibri" w:asciiTheme="majorHAnsi" w:cstheme="majorBidi" w:eastAsiaTheme="majorEastAsia" w:hAnsiTheme="majorHAnsi"/>
            <w:sz w:val="22"/>
            <w:szCs w:val="22"/>
          </w:rPr>
          <w:t xml:space="preserve">Стр. </w:t>
        </w:r>
        <w:r>
          <w:rPr>
            <w:rFonts w:eastAsia="ＭＳ ゴシック" w:cs="" w:ascii="Calibri" w:hAnsi="Calibri" w:asciiTheme="majorHAnsi" w:cstheme="majorBidi" w:eastAsiaTheme="majorEastAsia" w:hAnsiTheme="majorHAnsi"/>
            <w:sz w:val="22"/>
            <w:szCs w:val="22"/>
          </w:rPr>
          <w:fldChar w:fldCharType="begin"/>
        </w:r>
        <w:r>
          <w:rPr>
            <w:sz w:val="22"/>
            <w:szCs w:val="22"/>
            <w:rFonts w:eastAsia="ＭＳ ゴシック" w:cs="" w:ascii="Calibri" w:hAnsi="Calibri"/>
          </w:rPr>
          <w:instrText> PAGE </w:instrText>
        </w:r>
        <w:r>
          <w:rPr>
            <w:sz w:val="22"/>
            <w:szCs w:val="22"/>
            <w:rFonts w:eastAsia="ＭＳ ゴシック" w:cs="" w:ascii="Calibri" w:hAnsi="Calibri"/>
          </w:rPr>
          <w:fldChar w:fldCharType="separate"/>
        </w:r>
        <w:r>
          <w:rPr>
            <w:sz w:val="22"/>
            <w:szCs w:val="22"/>
            <w:rFonts w:eastAsia="ＭＳ ゴシック" w:cs="" w:ascii="Calibri" w:hAnsi="Calibri"/>
          </w:rPr>
          <w:t>5</w:t>
        </w:r>
        <w:r>
          <w:rPr>
            <w:sz w:val="22"/>
            <w:szCs w:val="22"/>
            <w:rFonts w:eastAsia="ＭＳ ゴシック" w:cs="" w:ascii="Calibri" w:hAnsi="Calibri"/>
          </w:rPr>
          <w:fldChar w:fldCharType="end"/>
        </w:r>
      </w:p>
    </w:sdtContent>
  </w:sdt>
  <w:p>
    <w:pPr>
      <w:pStyle w:val="Style24"/>
      <w:rPr/>
    </w:pPr>
    <w:r>
      <w:rPr/>
    </w:r>
  </w:p>
</w:ft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ＭＳ 明朝" w:cs="Arial" w:eastAsiaTheme="minorEastAsia"/>
        <w:szCs w:val="24"/>
        <w:lang w:val="ru-RU" w:eastAsia="ja-JP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Body Text Inden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2022d7"/>
    <w:rPr>
      <w:rFonts w:ascii="Times New Roman" w:hAnsi="Times New Roman" w:eastAsia="Times New Roman" w:cs="Times New Roman"/>
      <w:sz w:val="20"/>
      <w:szCs w:val="20"/>
    </w:rPr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2022d7"/>
    <w:rPr>
      <w:rFonts w:ascii="Times New Roman" w:hAnsi="Times New Roman" w:eastAsia="Times New Roman" w:cs="Times New Roman"/>
      <w:sz w:val="20"/>
      <w:szCs w:val="20"/>
    </w:rPr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2022d7"/>
    <w:rPr>
      <w:rFonts w:ascii="Lucida Grande CY" w:hAnsi="Lucida Grande CY" w:eastAsia="Times New Roman" w:cs="Lucida Grande CY"/>
      <w:sz w:val="18"/>
      <w:szCs w:val="18"/>
    </w:rPr>
  </w:style>
  <w:style w:type="character" w:styleId="Style17">
    <w:name w:val="Интернет-ссылка"/>
    <w:basedOn w:val="DefaultParagraphFont"/>
    <w:uiPriority w:val="99"/>
    <w:unhideWhenUsed/>
    <w:rsid w:val="00bb01e1"/>
    <w:rPr>
      <w:color w:val="0000FF" w:themeColor="hyperlink"/>
      <w:u w:val="single"/>
    </w:rPr>
  </w:style>
  <w:style w:type="character" w:styleId="2" w:customStyle="1">
    <w:name w:val="Основной текст с отступом 2 Знак"/>
    <w:basedOn w:val="DefaultParagraphFont"/>
    <w:link w:val="2"/>
    <w:semiHidden/>
    <w:qFormat/>
    <w:rsid w:val="00e77806"/>
    <w:rPr>
      <w:rFonts w:ascii="Times New Roman" w:hAnsi="Times New Roman" w:eastAsia="Times New Roman" w:cs="Times New Roman"/>
      <w:szCs w:val="20"/>
      <w:lang w:val="en-GB" w:eastAsia="nb-NO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Style23">
    <w:name w:val="Header"/>
    <w:basedOn w:val="Normal"/>
    <w:link w:val="a4"/>
    <w:uiPriority w:val="99"/>
    <w:unhideWhenUsed/>
    <w:rsid w:val="002022d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4">
    <w:name w:val="Footer"/>
    <w:basedOn w:val="Normal"/>
    <w:link w:val="a6"/>
    <w:uiPriority w:val="99"/>
    <w:unhideWhenUsed/>
    <w:rsid w:val="002022d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2022d7"/>
    <w:pPr/>
    <w:rPr>
      <w:rFonts w:ascii="Lucida Grande CY" w:hAnsi="Lucida Grande CY" w:cs="Lucida Grande CY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2022d7"/>
    <w:pPr>
      <w:spacing w:beforeAutospacing="1" w:afterAutospacing="1"/>
    </w:pPr>
    <w:rPr>
      <w:rFonts w:ascii="Times" w:hAnsi="Times" w:eastAsia="ＭＳ 明朝" w:eastAsiaTheme="minorEastAsia"/>
      <w:lang w:eastAsia="ru-RU"/>
    </w:rPr>
  </w:style>
  <w:style w:type="paragraph" w:styleId="ListParagraph">
    <w:name w:val="List Paragraph"/>
    <w:basedOn w:val="Normal"/>
    <w:uiPriority w:val="34"/>
    <w:qFormat/>
    <w:rsid w:val="00c84bfc"/>
    <w:pPr>
      <w:spacing w:before="0" w:after="0"/>
      <w:ind w:left="720" w:hanging="0"/>
      <w:contextualSpacing/>
    </w:pPr>
    <w:rPr/>
  </w:style>
  <w:style w:type="paragraph" w:styleId="BodyTextIndent2">
    <w:name w:val="Body Text Indent 2"/>
    <w:basedOn w:val="Normal"/>
    <w:link w:val="20"/>
    <w:semiHidden/>
    <w:unhideWhenUsed/>
    <w:qFormat/>
    <w:rsid w:val="00e77806"/>
    <w:pPr>
      <w:ind w:left="567" w:hanging="0"/>
    </w:pPr>
    <w:rPr>
      <w:sz w:val="24"/>
      <w:lang w:val="en-GB" w:eastAsia="nb-NO"/>
    </w:rPr>
  </w:style>
  <w:style w:type="paragraph" w:styleId="Default" w:customStyle="1">
    <w:name w:val="Default"/>
    <w:qFormat/>
    <w:rsid w:val="003c0c53"/>
    <w:pPr>
      <w:widowControl/>
      <w:bidi w:val="0"/>
      <w:jc w:val="left"/>
    </w:pPr>
    <w:rPr>
      <w:rFonts w:ascii="Times New Roman" w:hAnsi="Times New Roman" w:cs="Times New Roman" w:eastAsia="ＭＳ 明朝"/>
      <w:color w:val="000000"/>
      <w:kern w:val="0"/>
      <w:sz w:val="20"/>
      <w:szCs w:val="24"/>
      <w:lang w:val="ru-RU" w:eastAsia="ja-JP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png"/><Relationship Id="rId45" Type="http://schemas.openxmlformats.org/officeDocument/2006/relationships/footer" Target="footer1.xml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<Relationship Id="rId4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C16A76-1D13-4B9C-B8AE-7888ED798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Trio_Office/6.2.8.2$Windows_x86 LibreOffice_project/</Application>
  <Pages>5</Pages>
  <Words>453</Words>
  <Characters>2976</Characters>
  <CharactersWithSpaces>3314</CharactersWithSpaces>
  <Paragraphs>217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2016-10-19T11:33:00Z</dcterms:created>
  <dc:creator>Admin</dc:creator>
  <dc:description/>
  <dc:language>ru-RU</dc:language>
  <cp:lastModifiedBy/>
  <cp:lastPrinted>2016-10-19T09:23:00Z</cp:lastPrinted>
  <dcterms:modified xsi:type="dcterms:W3CDTF">2023-08-29T19:16:06Z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